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5665" w14:textId="77777777" w:rsidR="0033275A" w:rsidRDefault="0033275A" w:rsidP="0033275A">
      <w:pPr>
        <w:pStyle w:val="1"/>
        <w:ind w:left="0"/>
        <w:jc w:val="both"/>
        <w:rPr>
          <w:rFonts w:cs="Calibri"/>
          <w:color w:val="001F5F"/>
          <w:spacing w:val="-1"/>
          <w:szCs w:val="24"/>
          <w:lang w:val="el-GR"/>
        </w:rPr>
      </w:pPr>
      <w:bookmarkStart w:id="0" w:name="_GoBack"/>
      <w:bookmarkEnd w:id="0"/>
    </w:p>
    <w:p w14:paraId="6720FCB9" w14:textId="409C8A3E" w:rsidR="0033275A" w:rsidRPr="00046570" w:rsidRDefault="0033275A" w:rsidP="0033275A">
      <w:pPr>
        <w:pStyle w:val="1"/>
        <w:ind w:left="0"/>
        <w:jc w:val="both"/>
        <w:rPr>
          <w:rFonts w:cs="Calibri"/>
          <w:color w:val="001F5F"/>
          <w:spacing w:val="-1"/>
          <w:szCs w:val="24"/>
          <w:lang w:val="el-GR"/>
        </w:rPr>
      </w:pPr>
      <w:r w:rsidRPr="00A34660">
        <w:rPr>
          <w:rFonts w:cs="Calibri"/>
          <w:color w:val="001F5F"/>
          <w:spacing w:val="-1"/>
          <w:szCs w:val="24"/>
          <w:lang w:val="el-GR"/>
        </w:rPr>
        <w:t xml:space="preserve">ΠΑΡΑΡΤΗΜΑ </w:t>
      </w:r>
      <w:r>
        <w:rPr>
          <w:rFonts w:cs="Calibri"/>
          <w:color w:val="001F5F"/>
          <w:spacing w:val="-1"/>
          <w:szCs w:val="24"/>
        </w:rPr>
        <w:t>V</w:t>
      </w:r>
      <w:r>
        <w:rPr>
          <w:rFonts w:cs="Calibri"/>
          <w:color w:val="001F5F"/>
          <w:spacing w:val="-1"/>
          <w:szCs w:val="24"/>
          <w:lang w:val="el-GR"/>
        </w:rPr>
        <w:t xml:space="preserve"> - Υπόδειγμα Οικονομικής Προσφοράς</w:t>
      </w:r>
    </w:p>
    <w:p w14:paraId="778C208B" w14:textId="77777777" w:rsidR="0033275A" w:rsidRPr="00A34660" w:rsidRDefault="0033275A" w:rsidP="0033275A">
      <w:pPr>
        <w:rPr>
          <w:rFonts w:cs="Calibri"/>
          <w:sz w:val="24"/>
          <w:szCs w:val="24"/>
          <w:lang w:val="el-GR"/>
        </w:rPr>
      </w:pPr>
    </w:p>
    <w:p w14:paraId="55C95E72" w14:textId="77777777" w:rsidR="0033275A" w:rsidRPr="00C80004" w:rsidRDefault="0033275A" w:rsidP="0033275A">
      <w:pPr>
        <w:widowControl/>
        <w:jc w:val="center"/>
        <w:rPr>
          <w:rFonts w:cs="Calibri"/>
          <w:b/>
          <w:sz w:val="32"/>
          <w:szCs w:val="32"/>
          <w:lang w:val="el-GR"/>
        </w:rPr>
      </w:pPr>
      <w:r w:rsidRPr="00C80004">
        <w:rPr>
          <w:rFonts w:cs="Calibri"/>
          <w:b/>
          <w:sz w:val="32"/>
          <w:szCs w:val="32"/>
          <w:lang w:val="el-GR"/>
        </w:rPr>
        <w:t>ΤΙΜΟΛΟΓΙΟ ΟΙΚΟΝΟΜΙΚΗΣ ΠΡΟΣΦΟΡΑΣ</w:t>
      </w:r>
    </w:p>
    <w:p w14:paraId="29390F43" w14:textId="77777777" w:rsidR="0033275A" w:rsidRPr="00A34660" w:rsidRDefault="0033275A" w:rsidP="0033275A">
      <w:pPr>
        <w:spacing w:line="320" w:lineRule="atLeast"/>
        <w:ind w:right="100"/>
        <w:rPr>
          <w:rFonts w:cs="Calibri"/>
          <w:b/>
          <w:bCs/>
          <w:sz w:val="24"/>
          <w:szCs w:val="24"/>
          <w:lang w:val="el-GR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"/>
        <w:gridCol w:w="4547"/>
        <w:gridCol w:w="1540"/>
        <w:gridCol w:w="2796"/>
      </w:tblGrid>
      <w:tr w:rsidR="0033275A" w:rsidRPr="00A34660" w14:paraId="46098CAB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3AA2" w14:textId="77777777" w:rsidR="0033275A" w:rsidRPr="00A34660" w:rsidRDefault="0033275A" w:rsidP="00BF3A14">
            <w:pPr>
              <w:pStyle w:val="TableParagraph"/>
              <w:ind w:left="135" w:right="100"/>
              <w:jc w:val="center"/>
              <w:rPr>
                <w:rFonts w:cs="Calibri"/>
                <w:sz w:val="24"/>
                <w:szCs w:val="24"/>
              </w:rPr>
            </w:pPr>
            <w:r w:rsidRPr="00A34660">
              <w:rPr>
                <w:rFonts w:cs="Calibri"/>
                <w:b/>
                <w:spacing w:val="-1"/>
                <w:sz w:val="24"/>
                <w:szCs w:val="24"/>
              </w:rPr>
              <w:t>Α/Α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22A9" w14:textId="77777777" w:rsidR="0033275A" w:rsidRPr="00A34660" w:rsidRDefault="0033275A" w:rsidP="00BF3A14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A34660">
              <w:rPr>
                <w:rFonts w:cs="Calibri"/>
                <w:b/>
                <w:spacing w:val="-1"/>
                <w:sz w:val="24"/>
                <w:szCs w:val="24"/>
              </w:rPr>
              <w:t>Περιγρ</w:t>
            </w:r>
            <w:proofErr w:type="spellEnd"/>
            <w:r w:rsidRPr="00A34660">
              <w:rPr>
                <w:rFonts w:cs="Calibri"/>
                <w:b/>
                <w:spacing w:val="-1"/>
                <w:sz w:val="24"/>
                <w:szCs w:val="24"/>
              </w:rPr>
              <w:t>αφή</w:t>
            </w:r>
            <w:r w:rsidRPr="00A3466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34660">
              <w:rPr>
                <w:rFonts w:cs="Calibri"/>
                <w:b/>
                <w:spacing w:val="-1"/>
                <w:sz w:val="24"/>
                <w:szCs w:val="24"/>
              </w:rPr>
              <w:t>Είδους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5DA6" w14:textId="77777777" w:rsidR="0033275A" w:rsidRPr="00A34660" w:rsidRDefault="0033275A" w:rsidP="00BF3A14">
            <w:pPr>
              <w:pStyle w:val="TableParagraph"/>
              <w:jc w:val="center"/>
              <w:rPr>
                <w:rFonts w:cs="Calibri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Τιμή</w:t>
            </w:r>
            <w:proofErr w:type="spellEnd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Μονάδ</w:t>
            </w:r>
            <w:proofErr w:type="spellEnd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ας (€)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240" w14:textId="77777777" w:rsidR="0033275A" w:rsidRPr="00A34660" w:rsidRDefault="0033275A" w:rsidP="00BF3A14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Τιμή</w:t>
            </w:r>
            <w:proofErr w:type="spellEnd"/>
            <w:r w:rsidRPr="00A3466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μονάδ</w:t>
            </w:r>
            <w:proofErr w:type="spellEnd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ας (€)</w:t>
            </w:r>
            <w:r w:rsidRPr="00A34660">
              <w:rPr>
                <w:rFonts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34660">
              <w:rPr>
                <w:rFonts w:cs="Calibri"/>
                <w:b/>
                <w:bCs/>
                <w:spacing w:val="-1"/>
                <w:sz w:val="24"/>
                <w:szCs w:val="24"/>
              </w:rPr>
              <w:t>Ολογράφως</w:t>
            </w:r>
            <w:proofErr w:type="spellEnd"/>
          </w:p>
        </w:tc>
      </w:tr>
      <w:tr w:rsidR="0033275A" w:rsidRPr="00CB42D7" w14:paraId="0AAE8B2D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5788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</w:rPr>
            </w:pPr>
            <w:r w:rsidRPr="00A34660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ED53" w14:textId="77777777" w:rsidR="0033275A" w:rsidRPr="00A34660" w:rsidRDefault="0033275A" w:rsidP="00BF3A14">
            <w:pPr>
              <w:jc w:val="center"/>
              <w:rPr>
                <w:rFonts w:cs="Calibri"/>
                <w:color w:val="000000"/>
                <w:sz w:val="24"/>
                <w:szCs w:val="24"/>
                <w:lang w:val="el-GR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Α.Τ.1-ΤΣΕ 01: Α/Σ ΓΛΥΚΩΝ ΝΕΡΩΝ 1 ΑΣΚΛΗΠΙΟΥ &amp; ΕΠΤΑΝΗΣΟΥ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58CE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8D89" w14:textId="77777777" w:rsidR="0033275A" w:rsidRPr="00A34660" w:rsidRDefault="0033275A" w:rsidP="00BF3A14">
            <w:pPr>
              <w:pStyle w:val="TableParagraph"/>
              <w:ind w:left="222" w:right="100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6A49D0B3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FEFC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E7E2" w14:textId="77777777" w:rsidR="0033275A" w:rsidRPr="00A34660" w:rsidRDefault="0033275A" w:rsidP="00BF3A14">
            <w:pPr>
              <w:jc w:val="center"/>
              <w:rPr>
                <w:rFonts w:cs="Calibri"/>
                <w:color w:val="000000"/>
                <w:sz w:val="24"/>
                <w:szCs w:val="24"/>
                <w:lang w:val="el-GR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Α.Τ.2-ΤΣΕ 02: Α/Σ ΓΛΥΚΩΝ ΝΕΡΩΝ 2 ΔΙΑΔΟΧΟΥ ΠΑΥΛΟΥ &amp; ΚΟΛΟΚΟΤΡΩΝΗ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96E1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FE0C" w14:textId="77777777" w:rsidR="0033275A" w:rsidRPr="00A34660" w:rsidRDefault="0033275A" w:rsidP="00BF3A14">
            <w:pPr>
              <w:pStyle w:val="TableParagraph"/>
              <w:ind w:left="289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4054096E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41AA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DA0A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Α.Τ.3-ΤΣΕ 03: Α/Σ ΠΑΙΑΝΙΑΣ 1 - ΑΡΓΙΘΕΑΣ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B62F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E8FE" w14:textId="77777777" w:rsidR="0033275A" w:rsidRPr="00A34660" w:rsidRDefault="0033275A" w:rsidP="00BF3A14">
            <w:pPr>
              <w:pStyle w:val="TableParagraph"/>
              <w:ind w:left="289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2B01B2D5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916C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D04D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Α.Τ.4-ΤΣΕ 04: Α/Σ ΠΑΙΑΝΙΑΣ 2 - ΧΑΛΙΔΟΥ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DB63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2E64" w14:textId="77777777" w:rsidR="0033275A" w:rsidRPr="00A34660" w:rsidRDefault="0033275A" w:rsidP="00BF3A14">
            <w:pPr>
              <w:pStyle w:val="TableParagraph"/>
              <w:ind w:left="289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5243B38F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5CA2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A916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Α.Τ.5-ΤΣΕ 05: Α/Σ ΠΑΙΑΝΙΑΣ 3 - ΠΡΟΣΗΛΙΟ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A31D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3539" w14:textId="77777777" w:rsidR="0033275A" w:rsidRPr="00A34660" w:rsidRDefault="0033275A" w:rsidP="00BF3A14">
            <w:pPr>
              <w:pStyle w:val="TableParagraph"/>
              <w:ind w:left="289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1A4C2D7A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5C5B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bCs/>
                <w:sz w:val="24"/>
                <w:szCs w:val="24"/>
                <w:lang w:val="el-GR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B5A6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Α.Τ.6-ΤΣΔ 1: Τοπικός Σταθμός Δεξαμενής ΓΛΥΚΑ ΝΕΡΑ 1-ΑΣΚΛΗΠΙΟΥ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69AF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4A3F" w14:textId="77777777" w:rsidR="0033275A" w:rsidRPr="00A34660" w:rsidRDefault="0033275A" w:rsidP="00BF3A14">
            <w:pPr>
              <w:pStyle w:val="TableParagraph"/>
              <w:ind w:left="289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096AFC29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6BF2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1FD3" w14:textId="77777777" w:rsidR="0033275A" w:rsidRPr="00A34660" w:rsidRDefault="0033275A" w:rsidP="00BF3A14">
            <w:pPr>
              <w:widowControl/>
              <w:jc w:val="center"/>
              <w:rPr>
                <w:rFonts w:eastAsia="MS Mincho" w:cs="Calibri"/>
                <w:b/>
                <w:bCs/>
                <w:color w:val="000000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lang w:val="el-GR" w:eastAsia="ja-JP"/>
              </w:rPr>
              <w:t>Α.Τ.7-ΤΣΔ 2: Τοπικός Σταθμός Δεξαμενής ΓΛΥΚΑ ΝΕΡΑ 2-ΔΙΑΔΟΧΟΥ ΠΑΥΛΟΥ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8D57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F21C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4BD7581C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5828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D744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Α.Τ.8-ΤΣΔ 3: Τοπικός Σταθμός Δεξαμενής ΠΑΙΑΝΙΑ-ΧΑΛΙΔΟΥ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124A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5869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7AC5BBD1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0B35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C35A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Α.Τ.9-ΤΣΕΠ: Τοπικός Σταθμός Ελέγχου Πίεσης 1 έως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1808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B78F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26EFA3EB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D16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27B7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Α.Τ.10-ΤΣΥΧ: Τοπικός Σταθμός Υπολειμματικού Χλωρίου 1 έως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9690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C830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584B7DEA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36FA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EF09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Α.Τ.11: Φορητός εξοπλισμός εντοπισμού αφανών διαρροών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FA6B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C605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2B2FB171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5A83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51FE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Α.Τ.12: ΣΥΣΤΗΜΑ ΥΔΡΟΜΕΤΡΩΝ AMR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6786" w14:textId="77777777" w:rsidR="0033275A" w:rsidRPr="00A34660" w:rsidRDefault="0033275A" w:rsidP="00BF3A14">
            <w:pPr>
              <w:jc w:val="center"/>
              <w:rPr>
                <w:rFonts w:cs="Calibri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4909" w14:textId="77777777" w:rsidR="0033275A" w:rsidRPr="00A34660" w:rsidRDefault="0033275A" w:rsidP="00BF3A14">
            <w:pPr>
              <w:pStyle w:val="TableParagraph"/>
              <w:ind w:left="246" w:right="100" w:hanging="1"/>
              <w:jc w:val="center"/>
              <w:rPr>
                <w:rFonts w:cs="Calibri"/>
                <w:sz w:val="24"/>
                <w:szCs w:val="24"/>
                <w:highlight w:val="yellow"/>
                <w:lang w:val="el-GR"/>
              </w:rPr>
            </w:pPr>
          </w:p>
        </w:tc>
      </w:tr>
      <w:tr w:rsidR="0033275A" w:rsidRPr="00CB42D7" w14:paraId="7738B440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075A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F698" w14:textId="77777777" w:rsidR="0033275A" w:rsidRPr="00A34660" w:rsidRDefault="0033275A" w:rsidP="00BF3A14">
            <w:pPr>
              <w:jc w:val="center"/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A34660">
              <w:rPr>
                <w:rFonts w:eastAsia="MS Mincho" w:cs="Calibri"/>
                <w:b/>
                <w:bCs/>
                <w:color w:val="000000"/>
                <w:sz w:val="24"/>
                <w:szCs w:val="24"/>
                <w:lang w:val="el-GR" w:eastAsia="ja-JP"/>
              </w:rPr>
              <w:t>Α.Τ.13 - ΣΤΑΘΜΟΙ ΕΛΕΓΧΟΥ &amp; ΔΙΑΧΕΙΡΙΣΗΣ (ΚΣΕ), (ΦΣΕ)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D219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01B7" w14:textId="77777777" w:rsidR="0033275A" w:rsidRPr="00A34660" w:rsidRDefault="0033275A" w:rsidP="00BF3A14">
            <w:pPr>
              <w:pStyle w:val="TableParagraph"/>
              <w:ind w:left="109" w:right="100" w:firstLine="1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33275A" w:rsidRPr="00A34660" w14:paraId="1CAB9859" w14:textId="77777777" w:rsidTr="00BF3A14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F54F" w14:textId="77777777" w:rsidR="0033275A" w:rsidRPr="00A34660" w:rsidRDefault="0033275A" w:rsidP="00BF3A14">
            <w:pPr>
              <w:pStyle w:val="TableParagraph"/>
              <w:ind w:right="10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bCs/>
                <w:sz w:val="24"/>
                <w:szCs w:val="24"/>
                <w:lang w:val="el-GR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AD7F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color w:val="000000"/>
                <w:sz w:val="24"/>
                <w:szCs w:val="24"/>
                <w:lang w:val="el-GR"/>
              </w:rPr>
              <w:t>Α.Τ.14 - ΓΕΝΙΚΕΣ ΥΠΗΡΕΣΙΕΣ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93CA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7E21" w14:textId="77777777" w:rsidR="0033275A" w:rsidRPr="00A34660" w:rsidRDefault="0033275A" w:rsidP="00BF3A14">
            <w:pPr>
              <w:pStyle w:val="TableParagraph"/>
              <w:ind w:left="109" w:right="100" w:firstLine="1"/>
              <w:jc w:val="center"/>
              <w:rPr>
                <w:rFonts w:cs="Calibri"/>
                <w:spacing w:val="-1"/>
                <w:sz w:val="24"/>
                <w:szCs w:val="24"/>
                <w:lang w:val="el-GR"/>
              </w:rPr>
            </w:pPr>
          </w:p>
        </w:tc>
      </w:tr>
      <w:tr w:rsidR="0033275A" w:rsidRPr="00A34660" w14:paraId="553BD9F4" w14:textId="77777777" w:rsidTr="00BF3A14">
        <w:trPr>
          <w:jc w:val="center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586F" w14:textId="77777777" w:rsidR="0033275A" w:rsidRPr="00A34660" w:rsidRDefault="0033275A" w:rsidP="00BF3A14">
            <w:pPr>
              <w:pStyle w:val="TableParagraph"/>
              <w:ind w:left="405" w:right="100"/>
              <w:jc w:val="right"/>
              <w:rPr>
                <w:rFonts w:cs="Calibri"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pacing w:val="-1"/>
                <w:sz w:val="24"/>
                <w:szCs w:val="24"/>
                <w:lang w:val="el-GR"/>
              </w:rPr>
              <w:t xml:space="preserve">ΓΕΝΙΚΟ </w:t>
            </w:r>
            <w:r w:rsidRPr="00A34660">
              <w:rPr>
                <w:rFonts w:cs="Calibri"/>
                <w:b/>
                <w:spacing w:val="-1"/>
                <w:sz w:val="24"/>
                <w:szCs w:val="24"/>
              </w:rPr>
              <w:t>ΣΥΝΟΛΟ</w:t>
            </w:r>
            <w:r w:rsidRPr="00A34660">
              <w:rPr>
                <w:rFonts w:cs="Calibri"/>
                <w:b/>
                <w:spacing w:val="-1"/>
                <w:sz w:val="24"/>
                <w:szCs w:val="24"/>
                <w:lang w:val="el-GR"/>
              </w:rPr>
              <w:t>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8CD0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F662" w14:textId="77777777" w:rsidR="0033275A" w:rsidRPr="00A34660" w:rsidRDefault="0033275A" w:rsidP="00BF3A14">
            <w:pPr>
              <w:pStyle w:val="TableParagraph"/>
              <w:ind w:left="109" w:right="100" w:firstLine="1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33275A" w:rsidRPr="00A34660" w14:paraId="65E62A67" w14:textId="77777777" w:rsidTr="00BF3A14">
        <w:trPr>
          <w:jc w:val="center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4300" w14:textId="77777777" w:rsidR="0033275A" w:rsidRPr="00A34660" w:rsidRDefault="0033275A" w:rsidP="00BF3A14">
            <w:pPr>
              <w:pStyle w:val="TableParagraph"/>
              <w:ind w:right="100"/>
              <w:jc w:val="right"/>
              <w:rPr>
                <w:rFonts w:cs="Calibri"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pacing w:val="-1"/>
                <w:sz w:val="24"/>
                <w:szCs w:val="24"/>
                <w:lang w:val="el-GR"/>
              </w:rPr>
              <w:t>Φ.Π.Α.</w:t>
            </w:r>
            <w:r w:rsidRPr="00A34660">
              <w:rPr>
                <w:rFonts w:cs="Calibr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A34660">
              <w:rPr>
                <w:rFonts w:cs="Calibri"/>
                <w:b/>
                <w:spacing w:val="-1"/>
                <w:sz w:val="24"/>
                <w:szCs w:val="24"/>
                <w:lang w:val="el-GR"/>
              </w:rPr>
              <w:t>(24%):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3D47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A463" w14:textId="77777777" w:rsidR="0033275A" w:rsidRPr="00A34660" w:rsidRDefault="0033275A" w:rsidP="00BF3A14">
            <w:pPr>
              <w:pStyle w:val="TableParagraph"/>
              <w:ind w:left="109" w:right="100" w:firstLine="1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33275A" w:rsidRPr="00A34660" w14:paraId="605C59DC" w14:textId="77777777" w:rsidTr="00BF3A14">
        <w:trPr>
          <w:jc w:val="center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9359" w14:textId="77777777" w:rsidR="0033275A" w:rsidRPr="00A34660" w:rsidRDefault="0033275A" w:rsidP="00BF3A14">
            <w:pPr>
              <w:pStyle w:val="TableParagraph"/>
              <w:ind w:left="49" w:right="100"/>
              <w:jc w:val="right"/>
              <w:rPr>
                <w:rFonts w:cs="Calibri"/>
                <w:sz w:val="24"/>
                <w:szCs w:val="24"/>
                <w:lang w:val="el-GR"/>
              </w:rPr>
            </w:pPr>
            <w:r w:rsidRPr="00A34660">
              <w:rPr>
                <w:rFonts w:cs="Calibri"/>
                <w:b/>
                <w:spacing w:val="-1"/>
                <w:sz w:val="24"/>
                <w:szCs w:val="24"/>
                <w:lang w:val="el-GR"/>
              </w:rPr>
              <w:t>ΓΕΝΙΚΟ</w:t>
            </w:r>
            <w:r w:rsidRPr="00A34660">
              <w:rPr>
                <w:rFonts w:cs="Calibri"/>
                <w:b/>
                <w:sz w:val="24"/>
                <w:szCs w:val="24"/>
                <w:lang w:val="el-GR"/>
              </w:rPr>
              <w:t xml:space="preserve"> ΣΥΝΟΛΟ ΜΕ ΦΠΑ: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A6AE" w14:textId="77777777" w:rsidR="0033275A" w:rsidRPr="00A34660" w:rsidRDefault="0033275A" w:rsidP="00BF3A1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49E2" w14:textId="77777777" w:rsidR="0033275A" w:rsidRPr="00A34660" w:rsidRDefault="0033275A" w:rsidP="00BF3A14">
            <w:pPr>
              <w:pStyle w:val="TableParagraph"/>
              <w:ind w:left="109" w:right="100" w:firstLine="1"/>
              <w:jc w:val="center"/>
              <w:rPr>
                <w:rFonts w:cs="Calibri"/>
                <w:spacing w:val="-1"/>
                <w:sz w:val="24"/>
                <w:szCs w:val="24"/>
                <w:lang w:val="el-GR"/>
              </w:rPr>
            </w:pPr>
          </w:p>
        </w:tc>
      </w:tr>
    </w:tbl>
    <w:p w14:paraId="51F0494D" w14:textId="77777777" w:rsidR="0033275A" w:rsidRPr="00A34660" w:rsidRDefault="0033275A" w:rsidP="0033275A">
      <w:pPr>
        <w:spacing w:line="320" w:lineRule="atLeast"/>
        <w:ind w:right="100"/>
        <w:rPr>
          <w:rFonts w:cs="Calibri"/>
          <w:b/>
          <w:bCs/>
          <w:sz w:val="24"/>
          <w:szCs w:val="24"/>
          <w:lang w:val="el-GR"/>
        </w:rPr>
      </w:pPr>
    </w:p>
    <w:p w14:paraId="0A38FCE5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  <w:r w:rsidRPr="00A34660">
        <w:rPr>
          <w:rFonts w:cs="Calibri"/>
          <w:b/>
          <w:lang w:val="el-GR"/>
        </w:rPr>
        <w:t>ΓΕΝΙΚΟ ΣΥΝΟΛΟ ΠΡΟΣΦΟΡΑΣ</w:t>
      </w:r>
    </w:p>
    <w:p w14:paraId="474AA293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</w:p>
    <w:p w14:paraId="154BC2E3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  <w:r w:rsidRPr="00A34660">
        <w:rPr>
          <w:rFonts w:cs="Calibri"/>
          <w:b/>
          <w:lang w:val="el-GR"/>
        </w:rPr>
        <w:t>(Αριθμητικά) :        ………………………………………………………€.  (πλέον ΦΠΑ)</w:t>
      </w:r>
    </w:p>
    <w:p w14:paraId="16803E02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</w:p>
    <w:p w14:paraId="50D78767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  <w:r w:rsidRPr="00A34660">
        <w:rPr>
          <w:rFonts w:cs="Calibri"/>
          <w:b/>
          <w:lang w:val="el-GR"/>
        </w:rPr>
        <w:t>(Ολογράφως)  :   .......................................................................................................... €.  (πλέον ΦΠΑ)</w:t>
      </w:r>
    </w:p>
    <w:p w14:paraId="7772487D" w14:textId="77777777" w:rsidR="0033275A" w:rsidRPr="00A34660" w:rsidRDefault="0033275A" w:rsidP="0033275A">
      <w:pPr>
        <w:spacing w:line="320" w:lineRule="atLeast"/>
        <w:rPr>
          <w:rFonts w:cs="Calibri"/>
          <w:b/>
          <w:lang w:val="el-GR"/>
        </w:rPr>
      </w:pPr>
    </w:p>
    <w:p w14:paraId="7653EDF3" w14:textId="77777777" w:rsidR="0033275A" w:rsidRDefault="0033275A" w:rsidP="0033275A">
      <w:pPr>
        <w:spacing w:line="320" w:lineRule="atLeast"/>
        <w:ind w:left="5760" w:hanging="1791"/>
        <w:rPr>
          <w:rFonts w:cs="Calibri"/>
          <w:b/>
          <w:lang w:val="el-GR"/>
        </w:rPr>
      </w:pPr>
      <w:r w:rsidRPr="00A34660">
        <w:rPr>
          <w:rFonts w:cs="Calibri"/>
          <w:b/>
          <w:lang w:val="el-GR"/>
        </w:rPr>
        <w:t>Ο Προσφέρων</w:t>
      </w:r>
    </w:p>
    <w:p w14:paraId="15679E77" w14:textId="77777777" w:rsidR="00592C36" w:rsidRDefault="00592C36"/>
    <w:p w14:paraId="1F8E9AF5" w14:textId="77777777" w:rsidR="006022C6" w:rsidRPr="006022C6" w:rsidRDefault="006022C6" w:rsidP="006022C6"/>
    <w:p w14:paraId="46B409A4" w14:textId="77777777" w:rsidR="006022C6" w:rsidRPr="006022C6" w:rsidRDefault="006022C6" w:rsidP="006022C6"/>
    <w:p w14:paraId="2959B643" w14:textId="77777777" w:rsidR="006022C6" w:rsidRPr="006022C6" w:rsidRDefault="006022C6" w:rsidP="006022C6"/>
    <w:p w14:paraId="535863E9" w14:textId="77777777" w:rsidR="006022C6" w:rsidRPr="006022C6" w:rsidRDefault="006022C6" w:rsidP="006022C6"/>
    <w:p w14:paraId="3803C150" w14:textId="77777777" w:rsidR="006022C6" w:rsidRPr="006022C6" w:rsidRDefault="006022C6" w:rsidP="006022C6"/>
    <w:p w14:paraId="6220D9D2" w14:textId="77777777" w:rsidR="006022C6" w:rsidRPr="006022C6" w:rsidRDefault="006022C6" w:rsidP="006022C6"/>
    <w:p w14:paraId="4536B90C" w14:textId="77777777" w:rsidR="006022C6" w:rsidRPr="006022C6" w:rsidRDefault="006022C6" w:rsidP="006022C6"/>
    <w:p w14:paraId="5FD0D9A2" w14:textId="77777777" w:rsidR="006022C6" w:rsidRPr="006022C6" w:rsidRDefault="006022C6" w:rsidP="006022C6">
      <w:pPr>
        <w:jc w:val="center"/>
      </w:pPr>
    </w:p>
    <w:sectPr w:rsidR="006022C6" w:rsidRPr="006022C6" w:rsidSect="001E5D15">
      <w:headerReference w:type="default" r:id="rId6"/>
      <w:footerReference w:type="default" r:id="rId7"/>
      <w:pgSz w:w="11907" w:h="16840" w:code="9"/>
      <w:pgMar w:top="794" w:right="850" w:bottom="278" w:left="1021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8026" w14:textId="77777777" w:rsidR="00FE7D89" w:rsidRDefault="00FE7D89" w:rsidP="0033275A">
      <w:r>
        <w:separator/>
      </w:r>
    </w:p>
  </w:endnote>
  <w:endnote w:type="continuationSeparator" w:id="0">
    <w:p w14:paraId="78D81156" w14:textId="77777777" w:rsidR="00FE7D89" w:rsidRDefault="00FE7D89" w:rsidP="003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2BBE" w14:textId="4B6A74FD" w:rsidR="006022C6" w:rsidRDefault="006022C6" w:rsidP="006022C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17F0E97" wp14:editId="5BCC65CE">
          <wp:extent cx="4486910" cy="389890"/>
          <wp:effectExtent l="0" t="0" r="8890" b="0"/>
          <wp:docPr id="12985214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9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4369A" w14:textId="77777777" w:rsidR="00FE7D89" w:rsidRDefault="00FE7D89" w:rsidP="0033275A">
      <w:r>
        <w:separator/>
      </w:r>
    </w:p>
  </w:footnote>
  <w:footnote w:type="continuationSeparator" w:id="0">
    <w:p w14:paraId="11296EA9" w14:textId="77777777" w:rsidR="00FE7D89" w:rsidRDefault="00FE7D89" w:rsidP="0033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7218" w14:textId="77777777" w:rsidR="0033275A" w:rsidRDefault="0033275A" w:rsidP="0033275A">
    <w:pPr>
      <w:jc w:val="center"/>
      <w:rPr>
        <w:rFonts w:cs="Arial"/>
        <w:sz w:val="20"/>
        <w:szCs w:val="20"/>
        <w:lang w:val="el-GR"/>
      </w:rPr>
    </w:pPr>
  </w:p>
  <w:p w14:paraId="44BEBC55" w14:textId="191E807A" w:rsidR="0033275A" w:rsidRPr="0033275A" w:rsidRDefault="0033275A" w:rsidP="0033275A">
    <w:pPr>
      <w:jc w:val="center"/>
      <w:rPr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322BA4" wp14:editId="6A534F85">
              <wp:simplePos x="0" y="0"/>
              <wp:positionH relativeFrom="page">
                <wp:posOffset>657225</wp:posOffset>
              </wp:positionH>
              <wp:positionV relativeFrom="page">
                <wp:posOffset>868680</wp:posOffset>
              </wp:positionV>
              <wp:extent cx="6223635" cy="45085"/>
              <wp:effectExtent l="0" t="0" r="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635" cy="45085"/>
                        <a:chOff x="1104" y="1330"/>
                        <a:chExt cx="7783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1104" y="1330"/>
                          <a:ext cx="7783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7783"/>
                            <a:gd name="T2" fmla="+- 0 8886 1104"/>
                            <a:gd name="T3" fmla="*/ T2 w 7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3">
                              <a:moveTo>
                                <a:pt x="0" y="0"/>
                              </a:moveTo>
                              <a:lnTo>
                                <a:pt x="77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20970D" id="Group 1" o:spid="_x0000_s1026" style="position:absolute;margin-left:51.75pt;margin-top:68.4pt;width:490.05pt;height:3.55pt;z-index:-251657216;mso-position-horizontal-relative:page;mso-position-vertical-relative:page" coordorigin="1104,1330" coordsize="7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">
              <v:shape id="Freeform 2" o:spid="_x0000_s1027" style="position:absolute;left:1104;top:1330;width:7783;height:2;visibility:visible;mso-wrap-style:square;v-text-anchor:top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" path="m,l7782,e" filled="f" strokeweight=".58pt">
                <v:path arrowok="t" o:connecttype="custom" o:connectlocs="0,0;7782,0" o:connectangles="0,0"/>
              </v:shape>
              <w10:wrap anchorx="page" anchory="page"/>
            </v:group>
          </w:pict>
        </mc:Fallback>
      </mc:AlternateContent>
    </w:r>
    <w:r w:rsidRPr="00CA1D86">
      <w:rPr>
        <w:rFonts w:cs="Arial"/>
        <w:sz w:val="20"/>
        <w:szCs w:val="20"/>
        <w:lang w:val="el-GR"/>
      </w:rPr>
      <w:t>«</w:t>
    </w:r>
    <w:r w:rsidRPr="00CA1D86">
      <w:rPr>
        <w:rFonts w:cs="Arial"/>
        <w:bCs/>
        <w:sz w:val="20"/>
        <w:szCs w:val="20"/>
        <w:lang w:val="el-GR"/>
      </w:rPr>
      <w:t xml:space="preserve">ΠΡΟΜΗΘΕΙΑ, ΕΓΚΑΤΑΣΤΑΣΗ ΚΑΙ ΘΕΣΗ ΣΕ ΛΕΙΤΟΥΡΓΙΑ </w:t>
    </w:r>
    <w:r>
      <w:rPr>
        <w:rFonts w:cs="Arial"/>
        <w:bCs/>
        <w:sz w:val="20"/>
        <w:szCs w:val="20"/>
        <w:lang w:val="el-GR"/>
      </w:rPr>
      <w:t xml:space="preserve">ΣΥΣΤΗΜΑΤΟΣ ΔΙΑΧΕΙΡΙΣΗΣ ΤΟΥ ΔΙΚΤΥΟΥ ΥΔΡΕΥΣΗΣ </w:t>
    </w:r>
    <w:r w:rsidRPr="00CA1D86">
      <w:rPr>
        <w:rFonts w:cs="Calibri"/>
        <w:bCs/>
        <w:sz w:val="20"/>
        <w:szCs w:val="20"/>
        <w:lang w:val="el-GR"/>
      </w:rPr>
      <w:t xml:space="preserve">ΤΟΥ ΔΗΜΟΥ </w:t>
    </w:r>
    <w:r>
      <w:rPr>
        <w:rFonts w:cs="Calibri"/>
        <w:bCs/>
        <w:sz w:val="20"/>
        <w:szCs w:val="20"/>
        <w:lang w:val="el-GR"/>
      </w:rPr>
      <w:t>ΠΑΙΑΝΙΑΣ</w:t>
    </w:r>
    <w:r w:rsidRPr="00CA1D86">
      <w:rPr>
        <w:rFonts w:cs="Calibri"/>
        <w:bCs/>
        <w:sz w:val="20"/>
        <w:szCs w:val="20"/>
        <w:lang w:val="el-GR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A"/>
    <w:rsid w:val="001E5D15"/>
    <w:rsid w:val="0033275A"/>
    <w:rsid w:val="00592C36"/>
    <w:rsid w:val="006022C6"/>
    <w:rsid w:val="006211CD"/>
    <w:rsid w:val="00645D8F"/>
    <w:rsid w:val="008625C3"/>
    <w:rsid w:val="00CB42D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19C6"/>
  <w15:chartTrackingRefBased/>
  <w15:docId w15:val="{58AE1C89-E052-4FC8-858E-5F40099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aliases w:val="H1,h1,Section Title"/>
    <w:basedOn w:val="a"/>
    <w:link w:val="1Char"/>
    <w:uiPriority w:val="99"/>
    <w:qFormat/>
    <w:rsid w:val="0033275A"/>
    <w:pPr>
      <w:ind w:left="152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327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33275A"/>
  </w:style>
  <w:style w:type="character" w:customStyle="1" w:styleId="1Char">
    <w:name w:val="Επικεφαλίδα 1 Char"/>
    <w:aliases w:val="H1 Char,h1 Char,Section Title Char"/>
    <w:link w:val="1"/>
    <w:uiPriority w:val="99"/>
    <w:locked/>
    <w:rsid w:val="0033275A"/>
    <w:rPr>
      <w:rFonts w:ascii="Calibri" w:eastAsia="Calibri" w:hAnsi="Calibri" w:cs="Times New Roman"/>
      <w:b/>
      <w:sz w:val="24"/>
      <w:szCs w:val="20"/>
      <w:lang w:val="en-US"/>
    </w:rPr>
  </w:style>
  <w:style w:type="paragraph" w:styleId="a3">
    <w:name w:val="header"/>
    <w:basedOn w:val="a"/>
    <w:link w:val="Char"/>
    <w:uiPriority w:val="99"/>
    <w:unhideWhenUsed/>
    <w:rsid w:val="003327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3275A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3327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27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Gerolimos</dc:creator>
  <cp:keywords/>
  <dc:description/>
  <cp:lastModifiedBy>ΔΙΟΝΥΣΗΣ ΒΑΣΙΛΕΙΟΥ</cp:lastModifiedBy>
  <cp:revision>2</cp:revision>
  <dcterms:created xsi:type="dcterms:W3CDTF">2023-09-18T05:20:00Z</dcterms:created>
  <dcterms:modified xsi:type="dcterms:W3CDTF">2023-09-18T05:20:00Z</dcterms:modified>
</cp:coreProperties>
</file>